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3CBF9" w14:textId="74596F90" w:rsidR="00AE74BB" w:rsidRDefault="00271A2F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noProof/>
          <w:kern w:val="0"/>
          <w:sz w:val="24"/>
          <w:szCs w:val="24"/>
          <w:lang w:eastAsia="hr-H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C797B00" wp14:editId="67B46259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5760720" cy="733425"/>
                <wp:effectExtent l="0" t="0" r="1905" b="0"/>
                <wp:wrapNone/>
                <wp:docPr id="11" name="Područje crtanj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C1E0B" w14:textId="4EF03296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07365" y="0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F9FC0" w14:textId="7749492B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59435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EAC02" w14:textId="6FD18705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324610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1F4C5" w14:textId="3ABCFDE3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33195" y="0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77AA1" w14:textId="109CC938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536700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CB9D8" w14:textId="6B79CD11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443220" y="0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4236E" w14:textId="4D873D6F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2787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26E70" w14:textId="1F036E96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153920" y="278765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43BF2" w14:textId="29AD103C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797B00" id="Područje crtanja 11" o:spid="_x0000_s1026" editas="canvas" style="position:absolute;left:0;text-align:left;margin-left:-70.85pt;margin-top:-70.85pt;width:453.6pt;height:57.75pt;z-index:251660288" coordsize="57607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7334;visibility:visible;mso-wrap-style:square">
                  <v:fill o:detectmouseclick="t"/>
                  <v:path o:connecttype="none"/>
                </v:shape>
                <v:rect id="Rectangle 42" o:spid="_x0000_s1028" style="position:absolute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213C1E0B" w14:textId="4EF03296" w:rsidR="00271A2F" w:rsidRDefault="00271A2F"/>
                    </w:txbxContent>
                  </v:textbox>
                </v:rect>
                <v:rect id="Rectangle 43" o:spid="_x0000_s1029" style="position:absolute;left:5073;width:52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766F9FC0" w14:textId="7749492B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30" style="position:absolute;left:5594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5E6EAC02" w14:textId="6FD18705" w:rsidR="00271A2F" w:rsidRDefault="00271A2F"/>
                    </w:txbxContent>
                  </v:textbox>
                </v:rect>
                <v:rect id="Rectangle 45" o:spid="_x0000_s1031" style="position:absolute;left:1324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6BE1F4C5" w14:textId="3ABCFDE3" w:rsidR="00271A2F" w:rsidRDefault="00271A2F"/>
                    </w:txbxContent>
                  </v:textbox>
                </v:rect>
                <v:rect id="Rectangle 46" o:spid="_x0000_s1032" style="position:absolute;left:14331;width:52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53777AA1" w14:textId="109CC938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7" o:spid="_x0000_s1033" style="position:absolute;left:15367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2F5CB9D8" w14:textId="6B79CD11" w:rsidR="00271A2F" w:rsidRDefault="00271A2F"/>
                    </w:txbxContent>
                  </v:textbox>
                </v:rect>
                <v:rect id="Rectangle 48" o:spid="_x0000_s1034" style="position:absolute;left:54432;width:5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0FE4236E" w14:textId="4D873D6F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9" o:spid="_x0000_s1035" style="position:absolute;top:278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5A826E70" w14:textId="1F036E96" w:rsidR="00271A2F" w:rsidRDefault="00271A2F"/>
                    </w:txbxContent>
                  </v:textbox>
                </v:rect>
                <v:rect id="Rectangle 50" o:spid="_x0000_s1036" style="position:absolute;left:21539;top:2787;width:5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6CA43BF2" w14:textId="29AD103C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E74BB"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 temelju članka 15. Zakona o javnoj nabavi (Narodne novine, broj 48/2026), članka 54. Zakona o ustanovama, Zakona o odgoju i obrazovanju u osnovnoj i srednjoj školi te članka 24. Statuta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Škole za medicinske sestre Mlinarska</w:t>
      </w:r>
      <w:r w:rsidR="00AE74BB"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Školski odbor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Škole za medicinske sestre Mlinarska</w:t>
      </w:r>
      <w:r w:rsidR="00AE74BB"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OIB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: 63702214100</w:t>
      </w:r>
      <w:r w:rsidR="00AE74BB"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uz prethodnu suglasnost Osnivača kada je ista potrebna prema Statutu, na sjednici održanoj __________ 2026. godine donosi</w:t>
      </w:r>
      <w:bookmarkStart w:id="0" w:name="_GoBack"/>
      <w:bookmarkEnd w:id="0"/>
    </w:p>
    <w:p w14:paraId="790F5CA5" w14:textId="14CC1748" w:rsidR="00962A3D" w:rsidRDefault="00962A3D" w:rsidP="00562A49">
      <w:pPr>
        <w:spacing w:before="240" w:after="0" w:line="240" w:lineRule="auto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36"/>
          <w:szCs w:val="36"/>
          <w:lang w:eastAsia="hr-HR"/>
          <w14:ligatures w14:val="none"/>
        </w:rPr>
        <w:t>Nacrt pravilnika o proved</w:t>
      </w:r>
      <w:r w:rsidR="00741AA6">
        <w:rPr>
          <w:rFonts w:eastAsia="Times New Roman" w:cstheme="minorHAnsi"/>
          <w:b/>
          <w:bCs/>
          <w:kern w:val="0"/>
          <w:sz w:val="36"/>
          <w:szCs w:val="36"/>
          <w:lang w:eastAsia="hr-HR"/>
          <w14:ligatures w14:val="none"/>
        </w:rPr>
        <w:t>bi postupka jednostavne nabave Škole za medicinske sestre Mlinarska</w:t>
      </w:r>
    </w:p>
    <w:p w14:paraId="2FFB4A43" w14:textId="77777777" w:rsidR="00562A49" w:rsidRPr="00962A3D" w:rsidRDefault="00562A49" w:rsidP="00562A49">
      <w:pPr>
        <w:spacing w:before="240" w:after="0" w:line="240" w:lineRule="auto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hr-HR"/>
          <w14:ligatures w14:val="none"/>
        </w:rPr>
      </w:pPr>
    </w:p>
    <w:p w14:paraId="058A5A35" w14:textId="7B55E1FE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I. OPĆE ODREDBE</w:t>
      </w:r>
    </w:p>
    <w:p w14:paraId="27B348DF" w14:textId="77777777" w:rsidR="00AE74BB" w:rsidRPr="00962A3D" w:rsidRDefault="00AE74BB" w:rsidP="00562A49">
      <w:pPr>
        <w:spacing w:before="240" w:after="0"/>
        <w:jc w:val="center"/>
        <w:rPr>
          <w:lang w:eastAsia="hr-HR"/>
        </w:rPr>
      </w:pPr>
      <w:r w:rsidRPr="00962A3D">
        <w:rPr>
          <w:lang w:eastAsia="hr-HR"/>
        </w:rPr>
        <w:t>Članak 1.</w:t>
      </w:r>
    </w:p>
    <w:p w14:paraId="144E2EEE" w14:textId="5EAADE0C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(1) Ovim Pravilnikom uređuju se pravila, uvjeti i način provedbe postupaka jednostavne nabave roba, radova i usluga koje provodi 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Škola za medicinske sestre Mlinarska 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(u daljnjem tekstu: Škola), a za koje, sukladno Zakonu o javnoj nabavi, ne postoji obveza provedbe postupaka javne nabave.</w:t>
      </w:r>
    </w:p>
    <w:p w14:paraId="166B0FB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Ovim Pravilnikom uređuju se osobito:</w:t>
      </w:r>
    </w:p>
    <w:p w14:paraId="2447B71B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planiranje jednostavne nabave,</w:t>
      </w:r>
    </w:p>
    <w:p w14:paraId="6E483A6F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određivanje procijenjene vrijednosti nabave,</w:t>
      </w:r>
    </w:p>
    <w:p w14:paraId="63F693EE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pokretanje postupka,</w:t>
      </w:r>
    </w:p>
    <w:p w14:paraId="059608FA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istraživanje tržišta,</w:t>
      </w:r>
    </w:p>
    <w:p w14:paraId="67E3076E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način prikupljanja ponuda,</w:t>
      </w:r>
    </w:p>
    <w:p w14:paraId="0BA0F209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 i ocjena ponuda,</w:t>
      </w:r>
    </w:p>
    <w:p w14:paraId="38720C66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donošenje odluke o odabiru ili poništenju,</w:t>
      </w:r>
    </w:p>
    <w:p w14:paraId="0A5289B0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sklapanje ugovora i izdavanje narudžbenice,</w:t>
      </w:r>
    </w:p>
    <w:p w14:paraId="1B78D63E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izvršenje ugovora,</w:t>
      </w:r>
    </w:p>
    <w:p w14:paraId="05BFCFEF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vođenje evidencija,</w:t>
      </w:r>
    </w:p>
    <w:p w14:paraId="2A98BB46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odgovornost sudionika postupka,</w:t>
      </w:r>
    </w:p>
    <w:p w14:paraId="40552FCA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druga pitanja važna za zakonitu i učinkovitu provedbu jednostavne nabave.</w:t>
      </w:r>
    </w:p>
    <w:p w14:paraId="1F173D8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Odredbe ovoga Pravilnika primjenjuju se na sve organizacijske jedinice Škole.</w:t>
      </w:r>
    </w:p>
    <w:p w14:paraId="59A092D9" w14:textId="3B1062CD" w:rsidR="00AE74BB" w:rsidRPr="00962A3D" w:rsidRDefault="003E46C9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pict w14:anchorId="4D95E366">
          <v:rect id="_x0000_i1025" style="width:453.6pt;height:1.5pt" o:hralign="center" o:hrstd="t" o:hrnoshade="t" o:hr="t" fillcolor="white [3212]" stroked="f"/>
        </w:pict>
      </w:r>
    </w:p>
    <w:p w14:paraId="002E861F" w14:textId="19C8F9DB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2.</w:t>
      </w:r>
    </w:p>
    <w:p w14:paraId="13DC0D5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Pravna osnova</w:t>
      </w:r>
    </w:p>
    <w:p w14:paraId="7BF846F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Postupci jednostavne nabave provode se u skladu sa:</w:t>
      </w:r>
    </w:p>
    <w:p w14:paraId="7EC6D503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Zakonom o javnoj nabavi,</w:t>
      </w:r>
    </w:p>
    <w:p w14:paraId="2CE6C65B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Zakonom o ustanovama,</w:t>
      </w:r>
    </w:p>
    <w:p w14:paraId="2C546B0D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Zakonom o odgoju i obrazovanju u osnovnoj i srednjoj školi,</w:t>
      </w:r>
    </w:p>
    <w:p w14:paraId="3D9B8AF8" w14:textId="6B2DB404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Statutom </w:t>
      </w:r>
      <w:r w:rsidR="00B302C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Škole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</w:t>
      </w:r>
    </w:p>
    <w:p w14:paraId="132F1D3F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ovim Pravilnikom,</w:t>
      </w:r>
    </w:p>
    <w:p w14:paraId="1181A280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drugim propisima koji uređuju područje javne nabave i financijskog poslovanja.</w:t>
      </w:r>
    </w:p>
    <w:p w14:paraId="3543CD3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Ako posebnim propisom ili pravilima financiranja pojedinog projekta budu propisana stroža pravila od pravila sadržanih u ovom Pravilniku, primjenjuju se ta pravila.</w:t>
      </w:r>
    </w:p>
    <w:p w14:paraId="052459C0" w14:textId="7EDFAF55" w:rsidR="00AE74BB" w:rsidRPr="00962A3D" w:rsidRDefault="003E46C9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pict w14:anchorId="0A41B146">
          <v:rect id="_x0000_i1026" style="width:453.6pt;height:1pt" o:hralign="center" o:hrstd="t" o:hrnoshade="t" o:hr="t" fillcolor="white [3212]" stroked="f"/>
        </w:pict>
      </w:r>
    </w:p>
    <w:p w14:paraId="5E93D904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68F9461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Cilj Pravilnika</w:t>
      </w:r>
    </w:p>
    <w:p w14:paraId="3E03DAA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Cilj ovoga Pravilnika jest osigurati:</w:t>
      </w:r>
    </w:p>
    <w:p w14:paraId="34E8AFEF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zakonito raspolaganje financijskim sredstvima,</w:t>
      </w:r>
    </w:p>
    <w:p w14:paraId="5DB2272F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učinkovito i ekonomično provođenje nabave,</w:t>
      </w:r>
    </w:p>
    <w:p w14:paraId="16961B3B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transparentnost rada,</w:t>
      </w:r>
    </w:p>
    <w:p w14:paraId="179F6227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tržišno natjecanje među gospodarskim subjektima,</w:t>
      </w:r>
    </w:p>
    <w:p w14:paraId="58854317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racionalno korištenje javnih i vlastitih sredstava,</w:t>
      </w:r>
    </w:p>
    <w:p w14:paraId="0B6BA9CB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odgovornost osoba koje sudjeluju u postupku nabave.</w:t>
      </w:r>
    </w:p>
    <w:p w14:paraId="3C5D7B75" w14:textId="33862BED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955FF82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4.</w:t>
      </w:r>
    </w:p>
    <w:p w14:paraId="23380D6C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Pojmovi</w:t>
      </w:r>
    </w:p>
    <w:p w14:paraId="3867B0F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Pojmovi koji se koriste u ovom Pravilniku imaju značenje utvrđeno Zakonom o javnoj nabavi, osim ako ovim Pravilnikom nije drukčije određeno.</w:t>
      </w:r>
    </w:p>
    <w:p w14:paraId="7CFDC20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smislu ovoga Pravilnika:</w:t>
      </w:r>
    </w:p>
    <w:p w14:paraId="2E0AA5B9" w14:textId="5AE05364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lastRenderedPageBreak/>
        <w:t>Naručitelj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</w:t>
      </w:r>
      <w:r w:rsidR="00B302C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Škola.</w:t>
      </w:r>
    </w:p>
    <w:p w14:paraId="69846FD0" w14:textId="77777777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Jednostavna nabava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nabava roba, radova ili usluga za koju nije obvezna provedba postupaka javne nabave.</w:t>
      </w:r>
    </w:p>
    <w:p w14:paraId="18C274F4" w14:textId="77777777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Gospodarski subjekt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svaka fizička ili pravna osoba koja na tržištu nudi izvođenje radova, isporuku robe ili pružanje usluga.</w:t>
      </w:r>
    </w:p>
    <w:p w14:paraId="770D67D0" w14:textId="77777777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Ponuditelj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gospodarski subjekt koji dostavi ponudu.</w:t>
      </w:r>
    </w:p>
    <w:p w14:paraId="5C46E3D8" w14:textId="400F3D32" w:rsidR="00562A49" w:rsidRPr="00562A49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Procijenjena vrijednost nabave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jest ukupna vrijednost nabave bez poreza na dodanu vrijednost.</w:t>
      </w:r>
    </w:p>
    <w:p w14:paraId="5A14B8D7" w14:textId="77777777" w:rsidR="00562A49" w:rsidRDefault="00562A49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E56331E" w14:textId="269FC351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5.</w:t>
      </w:r>
    </w:p>
    <w:p w14:paraId="5BF3D77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Područje primjene</w:t>
      </w:r>
    </w:p>
    <w:p w14:paraId="349EF58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Ovaj Pravilnik primjenjuje se na sve nabave roba, radova i usluga koje provodi Škola, bez obzira na izvor financiranja.</w:t>
      </w:r>
    </w:p>
    <w:p w14:paraId="513F414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Pravilnik se primjenjuje i na nabave koje se financiraju iz:</w:t>
      </w:r>
    </w:p>
    <w:p w14:paraId="02B8CBFE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državnog proračuna,</w:t>
      </w:r>
    </w:p>
    <w:p w14:paraId="0676786A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proračuna jedinica lokalne i područne (regionalne) samouprave,</w:t>
      </w:r>
    </w:p>
    <w:p w14:paraId="09F62346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fondova Europske unije,</w:t>
      </w:r>
    </w:p>
    <w:p w14:paraId="42B3F7B5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vlastitih prihoda,</w:t>
      </w:r>
    </w:p>
    <w:p w14:paraId="0D32A9AF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donacija,</w:t>
      </w:r>
    </w:p>
    <w:p w14:paraId="6BA463BB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drugih dopuštenih izvora financiranja.</w:t>
      </w:r>
    </w:p>
    <w:p w14:paraId="1C92EFE0" w14:textId="77777777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Na pitanja koja nisu uređena ovim Pravilnikom neposredno se primjenjuju odredbe Zakona o javnoj nabavi i drugih važećih propisa.</w:t>
      </w:r>
    </w:p>
    <w:p w14:paraId="05D9F108" w14:textId="77777777" w:rsidR="00562A49" w:rsidRPr="00962A3D" w:rsidRDefault="00562A49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C09306D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II. TEMELJNA NAČELA</w:t>
      </w:r>
    </w:p>
    <w:p w14:paraId="1793AD73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6.</w:t>
      </w:r>
    </w:p>
    <w:p w14:paraId="1771E52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Načelo tržišnog natjecanja</w:t>
      </w:r>
    </w:p>
    <w:p w14:paraId="0771C55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Škola je dužna omogućiti tržišno natjecanje među gospodarskim subjektima u najvećoj mogućoj mjeri, vodeći računa o predmetu nabave i njezinoj vrijednosti.</w:t>
      </w:r>
    </w:p>
    <w:p w14:paraId="32AD6EB5" w14:textId="339EFF5D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27CDB23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7.</w:t>
      </w:r>
    </w:p>
    <w:p w14:paraId="4AEFAF32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Načelo jednakog tretmana i zabrane diskriminacije</w:t>
      </w:r>
    </w:p>
    <w:p w14:paraId="6820F710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Svim gospodarskim subjektima mora se omogućiti jednak pristup postupku jednostavne nabave bez diskriminacije po bilo kojoj osnovi.</w:t>
      </w:r>
    </w:p>
    <w:p w14:paraId="53B32236" w14:textId="5FD314D2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A34660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8.</w:t>
      </w:r>
    </w:p>
    <w:p w14:paraId="673C0B43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Načela transparentnosti, razmjernosti i ekonomičnosti</w:t>
      </w:r>
    </w:p>
    <w:p w14:paraId="058903E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Postupci jednostavne nabave provode se transparentno i dokumentiraju na način koji omogućuje naknadnu provjeru zakonitosti.</w:t>
      </w:r>
    </w:p>
    <w:p w14:paraId="746854D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Zahtjevi postavljeni gospodarskim subjektima moraju biti razmjerni predmetu nabave.</w:t>
      </w:r>
    </w:p>
    <w:p w14:paraId="618CA436" w14:textId="77777777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Škola je obvezna osigurati učinkovito, svrhovito i ekonomično korištenje sredstava uz postizanje najbolje vrijednosti za uložena sredstva.</w:t>
      </w:r>
    </w:p>
    <w:p w14:paraId="4B603EE8" w14:textId="77777777" w:rsidR="00562A49" w:rsidRPr="00962A3D" w:rsidRDefault="00562A49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76904C1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III. PLANIRANJE I ODGOVORNOST ZA PROVEDBU NABAVE</w:t>
      </w:r>
    </w:p>
    <w:p w14:paraId="62E81DB4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9.</w:t>
      </w:r>
    </w:p>
    <w:p w14:paraId="7DC86811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Planiranje jednostavne nabave</w:t>
      </w:r>
    </w:p>
    <w:p w14:paraId="0C4D40A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Jednostavna nabava planira se u skladu s financijskim planom, planom nabave i stvarnim potrebama Škole.</w:t>
      </w:r>
    </w:p>
    <w:p w14:paraId="0AB6E0E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Prije pokretanja postupka mora biti utvrđena potreba za nabavom te osigurana ili planirana financijska sredstva za njezino izvršenje.</w:t>
      </w:r>
    </w:p>
    <w:p w14:paraId="24DFA0C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Za planiranje nabave odgovoran je ravnatelj u suradnji s računovodstvom i drugim zaposlenicima koje ovlasti.</w:t>
      </w:r>
    </w:p>
    <w:p w14:paraId="3228442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(4) Tijekom godine Plan nabave može se mijenjati i dopunjavati ako to zahtijevaju potrebe rada Škole ili promjene izvora financiranja.</w:t>
      </w:r>
    </w:p>
    <w:p w14:paraId="4DCBF6D8" w14:textId="6D64AFB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4C9926A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10.</w:t>
      </w:r>
    </w:p>
    <w:p w14:paraId="6402AD1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Procijenjena vrijednost nabave</w:t>
      </w:r>
    </w:p>
    <w:p w14:paraId="55B7619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Procijenjena vrijednost nabave određuje se prije pokretanja postupka.</w:t>
      </w:r>
    </w:p>
    <w:p w14:paraId="7727989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Procijenjena vrijednost iskazuje se bez poreza na dodanu vrijednost.</w:t>
      </w:r>
    </w:p>
    <w:p w14:paraId="45160F0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(3) Pri određivanju procijenjene vrijednosti uzima se ukupna vrijednost svih istovrsnih roba, radova ili usluga koje se planiraju nabaviti tijekom proračunske godine.</w:t>
      </w:r>
    </w:p>
    <w:p w14:paraId="7A4A8914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(4) Zabranjeno je dijeliti predmet nabave ili koristiti druge načine izračuna procijenjene vrijednosti radi izbjegavanja primjene ovoga Pravilnika ili Zakona o javnoj nabavi.</w:t>
      </w:r>
    </w:p>
    <w:p w14:paraId="1879BDCD" w14:textId="339E61B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1732CEE" w14:textId="3C56CE3A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11.</w:t>
      </w:r>
    </w:p>
    <w:p w14:paraId="0A8F5692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Vrijednosni razredi jednostavne nabave</w:t>
      </w:r>
    </w:p>
    <w:p w14:paraId="37F8C3A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Postupci jednostavne nabave provode se prema procijenjenoj vrijednosti nabave.</w:t>
      </w:r>
    </w:p>
    <w:p w14:paraId="5D77BD3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Nabava se provodi na sljedeći način:</w:t>
      </w:r>
    </w:p>
    <w:p w14:paraId="55A3642A" w14:textId="77777777" w:rsidR="00AE74BB" w:rsidRPr="00962A3D" w:rsidRDefault="00AE74BB" w:rsidP="00562A49">
      <w:pPr>
        <w:numPr>
          <w:ilvl w:val="0"/>
          <w:numId w:val="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 nabave do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15.000,00 EUR bez PDV-a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može se prikupiti jedna ili više ponuda ili provesti istraživanje tržišta;</w:t>
      </w:r>
    </w:p>
    <w:p w14:paraId="78467007" w14:textId="77777777" w:rsidR="00AE74BB" w:rsidRPr="00962A3D" w:rsidRDefault="00AE74BB" w:rsidP="00562A49">
      <w:pPr>
        <w:numPr>
          <w:ilvl w:val="0"/>
          <w:numId w:val="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 nabave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iznad 15.000,00 EUR do manje od 25.000,00 EUR bez PDV-a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robu i usluge, odnosno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do manje od 45.000,00 EUR bez PDV-a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radove, poziv se u pravilu upućuje najmanje trima gospodarskim subjektima;</w:t>
      </w:r>
    </w:p>
    <w:p w14:paraId="4144B567" w14:textId="77777777" w:rsidR="00AE74BB" w:rsidRPr="00962A3D" w:rsidRDefault="00AE74BB" w:rsidP="00562A49">
      <w:pPr>
        <w:numPr>
          <w:ilvl w:val="0"/>
          <w:numId w:val="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 nabave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iznad 25.000,00 EUR do zakonskog praga jednostavne nabave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robu i usluge, odnosno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iznad 45.000,00 EUR do zakonskog praga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radove, Škola može radi veće transparentnosti objaviti poziv na svojim mrežnim stranicama ili na drugi prikladan način.</w:t>
      </w:r>
    </w:p>
    <w:p w14:paraId="03F009D0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Ako zbog prirode predmeta nabave nije moguće prikupiti propisani broj ponuda, postupak se može provesti s manjim brojem ponuda uz pisano obrazloženje.</w:t>
      </w:r>
    </w:p>
    <w:p w14:paraId="4B890A27" w14:textId="77777777" w:rsidR="004C74EB" w:rsidRPr="00962A3D" w:rsidRDefault="004C74EB" w:rsidP="00562A49">
      <w:pPr>
        <w:spacing w:before="240" w:after="0" w:line="24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0076D95B" w14:textId="693258E4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12.</w:t>
      </w:r>
    </w:p>
    <w:p w14:paraId="6A7D1DAC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Istraživanje tržišta</w:t>
      </w:r>
    </w:p>
    <w:p w14:paraId="5CE8305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Prije pokretanja postupka Škola može provesti istraživanje tržišta radi utvrđivanja:</w:t>
      </w:r>
    </w:p>
    <w:p w14:paraId="52946621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tržišne cijene,</w:t>
      </w:r>
    </w:p>
    <w:p w14:paraId="221EF3FB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raspoloživih gospodarskih subjekata,</w:t>
      </w:r>
    </w:p>
    <w:p w14:paraId="18829E8E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tehničkih rješenja,</w:t>
      </w:r>
    </w:p>
    <w:p w14:paraId="6609742B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rokova isporuke,</w:t>
      </w:r>
    </w:p>
    <w:p w14:paraId="13BA7382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drugih okolnosti važnih za pripremu postupka.</w:t>
      </w:r>
    </w:p>
    <w:p w14:paraId="72EE0C8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Istraživanje tržišta može se provesti:</w:t>
      </w:r>
    </w:p>
    <w:p w14:paraId="3164849F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pregledom internetskih stranica,</w:t>
      </w:r>
    </w:p>
    <w:p w14:paraId="784083ED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pregledom kataloga i cjenika,</w:t>
      </w:r>
    </w:p>
    <w:p w14:paraId="5E1215D4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prikupljanjem informativnih ponuda,</w:t>
      </w:r>
    </w:p>
    <w:p w14:paraId="76DC543B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telefonskim ili elektroničkim upitima,</w:t>
      </w:r>
    </w:p>
    <w:p w14:paraId="7D98630D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drugim odgovarajućim načinom.</w:t>
      </w:r>
    </w:p>
    <w:p w14:paraId="5A1CE13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Podaci prikupljeni istraživanjem tržišta koriste se isključivo radi pripreme postupka te ne smiju narušiti tržišno natjecanje.</w:t>
      </w:r>
    </w:p>
    <w:p w14:paraId="20F989D9" w14:textId="37E9268C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02A1583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IV. NADLEŽNOSTI</w:t>
      </w:r>
    </w:p>
    <w:p w14:paraId="0988079A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13.</w:t>
      </w:r>
    </w:p>
    <w:p w14:paraId="42985D9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Ovlasti ravnatelja</w:t>
      </w:r>
    </w:p>
    <w:p w14:paraId="6A4B17A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Ravnatelj organizira i odgovoran je za zakonitu provedbu postupaka jednostavne nabave.</w:t>
      </w:r>
    </w:p>
    <w:p w14:paraId="5DD6A16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Ravnatelj osobito:</w:t>
      </w:r>
    </w:p>
    <w:p w14:paraId="0DF9E5ED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odobrava pokretanje postupka,</w:t>
      </w:r>
    </w:p>
    <w:p w14:paraId="46F666DA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potpisuje dokumentaciju postupka,</w:t>
      </w:r>
    </w:p>
    <w:p w14:paraId="75D4840C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imenuje stručno povjerenstvo kada je potrebno,</w:t>
      </w:r>
    </w:p>
    <w:p w14:paraId="74DAABCE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donosi odluku o odabiru ili poništenju kada je za to ovlašten,</w:t>
      </w:r>
    </w:p>
    <w:p w14:paraId="03FDE9F6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sklapa ugovore i izdaje narudžbenice u granicama ovlasti propisanih Statutom,</w:t>
      </w:r>
    </w:p>
    <w:p w14:paraId="3F053A0A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prati izvršenje ugovora,</w:t>
      </w:r>
    </w:p>
    <w:p w14:paraId="443F71F0" w14:textId="523736C6" w:rsidR="004C74EB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odgovoran je za zakonitost i namjensko korištenje sredstava.</w:t>
      </w:r>
    </w:p>
    <w:p w14:paraId="66B6EA06" w14:textId="45278F39" w:rsidR="00B302C2" w:rsidRPr="00B302C2" w:rsidRDefault="00B302C2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D11942C" w14:textId="7CBB9B3D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14.</w:t>
      </w:r>
    </w:p>
    <w:p w14:paraId="066E48B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Nadležnost Školskog odbora</w:t>
      </w:r>
    </w:p>
    <w:p w14:paraId="4FE810B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Školski odbor odlučuje u slučajevima propisanim Statutom Škole.</w:t>
      </w:r>
    </w:p>
    <w:p w14:paraId="14D6D2F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Kada vrijednost pravnog posla prelazi ovlasti ravnatelja, odluku o sklapanju ugovora donosi Školski odbor, a kada je to propisano Statutom, pribavlja se i prethodna suglasnost Osnivača.</w:t>
      </w:r>
    </w:p>
    <w:p w14:paraId="106913D2" w14:textId="2F7945AA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A2A25F3" w14:textId="71001975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15.</w:t>
      </w:r>
    </w:p>
    <w:p w14:paraId="2DFE99C5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Ovlasti Osnivača</w:t>
      </w:r>
    </w:p>
    <w:p w14:paraId="1B5DE0C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Ako je prema Statutu za određeni pravni posao potrebna prethodna suglasnost Osnivača, postupak jednostavne nabave može se dovršiti tek nakon pribavljanja te suglasnosti.</w:t>
      </w:r>
    </w:p>
    <w:p w14:paraId="7B84ED55" w14:textId="7A4FB72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591DB2D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16.</w:t>
      </w:r>
    </w:p>
    <w:p w14:paraId="37922C95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Pokretanje postupka</w:t>
      </w:r>
    </w:p>
    <w:p w14:paraId="7DC524C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Postupak jednostavne nabave pokreće ravnatelj donošenjem Odluke o pokretanju postupka.</w:t>
      </w:r>
    </w:p>
    <w:p w14:paraId="0F2189B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Odluka o pokretanju postupka sadrži najmanje:</w:t>
      </w:r>
    </w:p>
    <w:p w14:paraId="14AC0E37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predmet nabave,</w:t>
      </w:r>
    </w:p>
    <w:p w14:paraId="27AA0F53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procijenjenu vrijednost,</w:t>
      </w:r>
    </w:p>
    <w:p w14:paraId="421AB799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izvor financiranja,</w:t>
      </w:r>
    </w:p>
    <w:p w14:paraId="16023742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način provedbe postupka,</w:t>
      </w:r>
    </w:p>
    <w:p w14:paraId="6E0EAE2C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odabira,</w:t>
      </w:r>
    </w:p>
    <w:p w14:paraId="443CCDF6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osobe odgovorne za provedbu postupka,</w:t>
      </w:r>
    </w:p>
    <w:p w14:paraId="6BB6397F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druge podatke važne za provedbu postupka.</w:t>
      </w:r>
    </w:p>
    <w:p w14:paraId="48C8A2E4" w14:textId="77777777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Danom donošenja odluke smatra se da je postupak jednostavne nabave službeno započeo.</w:t>
      </w:r>
    </w:p>
    <w:p w14:paraId="09EF3909" w14:textId="77777777" w:rsidR="00562A49" w:rsidRPr="00962A3D" w:rsidRDefault="00562A49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63E5835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V. PROVEDBA POSTUPKA JEDNOSTAVNE NABAVE</w:t>
      </w:r>
    </w:p>
    <w:p w14:paraId="20CA9D8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17.</w:t>
      </w:r>
    </w:p>
    <w:p w14:paraId="180B392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Stručno povjerenstvo za provedbu postupka</w:t>
      </w:r>
    </w:p>
    <w:p w14:paraId="019D53D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Ravnatelj može, ovisno o složenosti i vrijednosti predmeta nabave, imenovati stručno povjerenstvo za provedbu postupka jednostavne nabave.</w:t>
      </w:r>
    </w:p>
    <w:p w14:paraId="0BA560A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Stručno povjerenstvo ima najmanje dvije osobe.</w:t>
      </w:r>
    </w:p>
    <w:p w14:paraId="627A32E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Članovi stručnog povjerenstva obvezni su postupati nepristrano, savjesno i u skladu s odredbama ovoga Pravilnika.</w:t>
      </w:r>
    </w:p>
    <w:p w14:paraId="04FF02F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(4) Član stručnog povjerenstva koji se nalazi u sukobu interesa dužan je o tome bez odgode obavijestiti ravnatelja te se izuzeti iz daljnjeg sudjelovanja u postupku.</w:t>
      </w:r>
    </w:p>
    <w:p w14:paraId="46225331" w14:textId="16B4415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DDE49E1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18.</w:t>
      </w:r>
    </w:p>
    <w:p w14:paraId="43C516BA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Priprema dokumentacije o nabavi</w:t>
      </w:r>
    </w:p>
    <w:p w14:paraId="7B05BD2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Prije upućivanja poziva na dostavu ponuda priprema se dokumentacija koja mora sadržavati podatke potrebne za izradu usporedive i prihvatljive ponude.</w:t>
      </w:r>
    </w:p>
    <w:p w14:paraId="26375ED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Dokumentacija osobito sadrži:</w:t>
      </w:r>
    </w:p>
    <w:p w14:paraId="353EECF9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naziv i podatke Naručitelja,</w:t>
      </w:r>
    </w:p>
    <w:p w14:paraId="4A15D822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opis predmeta nabave,</w:t>
      </w:r>
    </w:p>
    <w:p w14:paraId="43117BB9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tehničke specifikacije,</w:t>
      </w:r>
    </w:p>
    <w:p w14:paraId="10C44D37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procijenjene količine kada je to primjenjivo,</w:t>
      </w:r>
    </w:p>
    <w:p w14:paraId="55D2E4C3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mjesto i rok izvršenja,</w:t>
      </w:r>
    </w:p>
    <w:p w14:paraId="169EE602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odabira,</w:t>
      </w:r>
    </w:p>
    <w:p w14:paraId="68EA940B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 za dostavu ponuda,</w:t>
      </w:r>
    </w:p>
    <w:p w14:paraId="0A3E687B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način dostave ponuda,</w:t>
      </w:r>
    </w:p>
    <w:p w14:paraId="173ADB2D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 valjanosti ponude,</w:t>
      </w:r>
    </w:p>
    <w:p w14:paraId="47F7126E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druge uvjete važne za izvršenje ugovora.</w:t>
      </w:r>
    </w:p>
    <w:p w14:paraId="6C8AF1E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Dokumentacija mora biti jasna, razumljiva i nediskriminirajuća.</w:t>
      </w:r>
    </w:p>
    <w:p w14:paraId="29702DD9" w14:textId="3D8C7D5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F9BB75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19.</w:t>
      </w:r>
    </w:p>
    <w:p w14:paraId="23D693AD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Poziv na dostavu ponuda</w:t>
      </w:r>
    </w:p>
    <w:p w14:paraId="79EC175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Poziv na dostavu ponuda upućuje se gospodarskim subjektima elektroničkom poštom ili drugim dokazivim načinom.</w:t>
      </w:r>
    </w:p>
    <w:p w14:paraId="7148F12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Kada je to opravdano radi povećanja tržišnog natjecanja i transparentnosti, poziv se može objaviti i na mrežnim stranicama Škole ili drugim odgovarajućim elektroničkim platformama.</w:t>
      </w:r>
    </w:p>
    <w:p w14:paraId="165818A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Poziv mora svim gospodarskim subjektima omogućiti izradu usporedive ponude.</w:t>
      </w:r>
    </w:p>
    <w:p w14:paraId="4CB643B0" w14:textId="60E21A6F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74F974D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20.</w:t>
      </w:r>
    </w:p>
    <w:p w14:paraId="136C08B7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 za dostavu ponuda</w:t>
      </w:r>
    </w:p>
    <w:p w14:paraId="3297209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Rok za dostavu ponuda određuje se vodeći računa o složenosti predmeta nabave.</w:t>
      </w:r>
    </w:p>
    <w:p w14:paraId="6ACAC920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Rok u pravilu ne može biti kraći od pet dana od dana upućivanja poziva.</w:t>
      </w:r>
    </w:p>
    <w:p w14:paraId="0092C34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U posebno opravdanim slučajevima, osobito kada postoji žurna potreba za nabavom ili kada predmet nabave to opravdava, može se odrediti i kraći rok.</w:t>
      </w:r>
    </w:p>
    <w:p w14:paraId="1959DE3F" w14:textId="79DF8AC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7AFE8DC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21.</w:t>
      </w:r>
    </w:p>
    <w:p w14:paraId="22851A53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Zaprimanje ponuda</w:t>
      </w:r>
    </w:p>
    <w:p w14:paraId="674FAE8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Ponude se zaprimaju do isteka roka određenog u pozivu.</w:t>
      </w:r>
    </w:p>
    <w:p w14:paraId="76E7D82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Ponude se mogu dostaviti:</w:t>
      </w:r>
    </w:p>
    <w:p w14:paraId="375C6DF8" w14:textId="77777777" w:rsidR="00AE74BB" w:rsidRPr="00962A3D" w:rsidRDefault="00AE74BB" w:rsidP="00562A49">
      <w:pPr>
        <w:numPr>
          <w:ilvl w:val="0"/>
          <w:numId w:val="1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elektroničkom poštom,</w:t>
      </w:r>
    </w:p>
    <w:p w14:paraId="5B32D43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Nakon isteka roka za dostavu nije dopušteno zaprimati nove niti mijenjati već dostavljene ponude, osim u slučajevima dopuštenim ovim Pravilnikom.</w:t>
      </w:r>
    </w:p>
    <w:p w14:paraId="4804BF63" w14:textId="308E7652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92F1EA4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22.</w:t>
      </w:r>
    </w:p>
    <w:p w14:paraId="1FB76614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Otvaranje ponuda</w:t>
      </w:r>
    </w:p>
    <w:p w14:paraId="59D3C15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Otvaranje ponuda nije javno.</w:t>
      </w:r>
    </w:p>
    <w:p w14:paraId="2BAD09A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Otvaranje ponuda provodi ravnatelj ili stručno povjerenstvo odmah po isteku roka za dostavu ponuda.</w:t>
      </w:r>
    </w:p>
    <w:p w14:paraId="2858772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 zaprimanju ponuda vodi se odgovarajuća evidencija.</w:t>
      </w:r>
    </w:p>
    <w:p w14:paraId="64E0F0EE" w14:textId="6B4C019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487D6C5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23.</w:t>
      </w:r>
    </w:p>
    <w:p w14:paraId="0A47042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 i ocjena ponuda</w:t>
      </w:r>
    </w:p>
    <w:p w14:paraId="61773C0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Pregledom ponuda utvrđuje se:</w:t>
      </w:r>
    </w:p>
    <w:p w14:paraId="36470661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pravodobnost dostave,</w:t>
      </w:r>
    </w:p>
    <w:p w14:paraId="5DCC7A4C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potpunost ponude,</w:t>
      </w:r>
    </w:p>
    <w:p w14:paraId="087CA542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ispunjavanje uvjeta iz poziva,</w:t>
      </w:r>
    </w:p>
    <w:p w14:paraId="30DC7AD1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računska ispravnost,</w:t>
      </w:r>
    </w:p>
    <w:p w14:paraId="1560735A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prihvatljivost ponuđene cijene,</w:t>
      </w:r>
    </w:p>
    <w:p w14:paraId="30360BDA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ispunjavanje tehničkih specifikacija.</w:t>
      </w:r>
    </w:p>
    <w:p w14:paraId="247180F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Ako je potrebno radi otklanjanja nejasnoća, od ponuditelja se može zatražiti pojašnjenje ili dopuna ponude, pod uvjetom da se time ne mijenja sadržaj ponude niti narušava načelo jednakog tretmana ponuditelja.</w:t>
      </w:r>
    </w:p>
    <w:p w14:paraId="316D443F" w14:textId="58082E9D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7DFE76C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24.</w:t>
      </w:r>
    </w:p>
    <w:p w14:paraId="73BDFF7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Neprihvatljive ponude</w:t>
      </w:r>
    </w:p>
    <w:p w14:paraId="5AFE3AE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Neprihvatljivom ponudom smatra se osobito ponuda:</w:t>
      </w:r>
    </w:p>
    <w:p w14:paraId="66271652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dostavljena nakon isteka roka,</w:t>
      </w:r>
    </w:p>
    <w:p w14:paraId="04903689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koja nije izrađena u skladu s pozivom na dostavu ponuda,</w:t>
      </w:r>
    </w:p>
    <w:p w14:paraId="2B88EB14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čija cijena nije određena ili nije usporediva,</w:t>
      </w:r>
    </w:p>
    <w:p w14:paraId="3EAF38C8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koja ne ispunjava bitne tehničke zahtjeve,</w:t>
      </w:r>
    </w:p>
    <w:p w14:paraId="63221451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koja sadržava druge bitne nedostatke zbog kojih nije moguće izvršiti usporedbu s ostalim ponudama.</w:t>
      </w:r>
    </w:p>
    <w:p w14:paraId="2D724217" w14:textId="33E0E2B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35E3DF5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25.</w:t>
      </w:r>
    </w:p>
    <w:p w14:paraId="217B8C10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za odabir ponude</w:t>
      </w:r>
    </w:p>
    <w:p w14:paraId="1BB9142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Kriterij za odabir može biti:</w:t>
      </w:r>
    </w:p>
    <w:p w14:paraId="26473446" w14:textId="77777777" w:rsidR="00AE74BB" w:rsidRPr="00962A3D" w:rsidRDefault="00AE74BB" w:rsidP="00562A49">
      <w:pPr>
        <w:numPr>
          <w:ilvl w:val="0"/>
          <w:numId w:val="1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najniža cijena ili</w:t>
      </w:r>
    </w:p>
    <w:p w14:paraId="14AD30EE" w14:textId="77777777" w:rsidR="00AE74BB" w:rsidRPr="00962A3D" w:rsidRDefault="00AE74BB" w:rsidP="00562A49">
      <w:pPr>
        <w:numPr>
          <w:ilvl w:val="0"/>
          <w:numId w:val="1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ekonomski najpovoljnija ponuda.</w:t>
      </w:r>
    </w:p>
    <w:p w14:paraId="533AE99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Kada se primjenjuje kriterij ekonomski najpovoljnije ponude, u dokumentaciji o nabavi moraju biti jasno određeni kriteriji, način njihova vrednovanja i relativni značaj.</w:t>
      </w:r>
    </w:p>
    <w:p w14:paraId="161FF224" w14:textId="5CF4B2BE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2990FF7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26.</w:t>
      </w:r>
    </w:p>
    <w:p w14:paraId="25065C1C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Zapisnik o pregledu i ocjeni ponuda</w:t>
      </w:r>
    </w:p>
    <w:p w14:paraId="00086EC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 pregledu i ocjeni ponuda sastavlja se zapisnik.</w:t>
      </w:r>
    </w:p>
    <w:p w14:paraId="5E8F4CA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(2) Zapisnik sadržava najmanje:</w:t>
      </w:r>
    </w:p>
    <w:p w14:paraId="3A7D1DAE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podatke o predmetu nabave,</w:t>
      </w:r>
    </w:p>
    <w:p w14:paraId="6CE8705A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popis zaprimljenih ponuda,</w:t>
      </w:r>
    </w:p>
    <w:p w14:paraId="2C2B2C3A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 ispunjavanja uvjeta,</w:t>
      </w:r>
    </w:p>
    <w:p w14:paraId="0F4C668B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razloge odbijanja pojedinih ponuda,</w:t>
      </w:r>
    </w:p>
    <w:p w14:paraId="0106A230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prijedlog za odabir ili poništenje postupka,</w:t>
      </w:r>
    </w:p>
    <w:p w14:paraId="7688CE0C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datum i potpise osoba koje su provele pregled i ocjenu ponuda.</w:t>
      </w:r>
    </w:p>
    <w:p w14:paraId="79558E8E" w14:textId="3DAB0AF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24ACE0D" w14:textId="45214CAF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27.</w:t>
      </w:r>
    </w:p>
    <w:p w14:paraId="6ACFBB49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Završetak postupka</w:t>
      </w:r>
    </w:p>
    <w:p w14:paraId="3E50D54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Postupak jednostavne nabave završava donošenjem:</w:t>
      </w:r>
    </w:p>
    <w:p w14:paraId="3E13FFDB" w14:textId="77777777" w:rsidR="00AE74BB" w:rsidRPr="00962A3D" w:rsidRDefault="00AE74BB" w:rsidP="00562A49">
      <w:pPr>
        <w:numPr>
          <w:ilvl w:val="0"/>
          <w:numId w:val="1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odluke o odabiru ili</w:t>
      </w:r>
    </w:p>
    <w:p w14:paraId="204B4B54" w14:textId="77777777" w:rsidR="00AE74BB" w:rsidRDefault="00AE74BB" w:rsidP="00562A49">
      <w:pPr>
        <w:numPr>
          <w:ilvl w:val="0"/>
          <w:numId w:val="1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odluke o poništenju postupka.</w:t>
      </w:r>
    </w:p>
    <w:p w14:paraId="7437021A" w14:textId="77777777" w:rsidR="00562A49" w:rsidRPr="00962A3D" w:rsidRDefault="00562A49" w:rsidP="00562A49">
      <w:pPr>
        <w:spacing w:before="240" w:after="0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4F7A1A8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VI. DONOŠENJE ODLUKE I SKLAPANJE UGOVORA</w:t>
      </w:r>
    </w:p>
    <w:p w14:paraId="7B01751B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28.</w:t>
      </w:r>
    </w:p>
    <w:p w14:paraId="01F68D2A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Odluka o odabiru</w:t>
      </w:r>
    </w:p>
    <w:p w14:paraId="6A923D9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Na temelju zapisnika o pregledu i ocjeni ponuda ravnatelj donosi Odluku o odabiru najpovoljnije ponude, osim ako je prema Statutu za sklapanje pravnog posla potrebna odluka Školskog odbora ili prethodna suglasnost Osnivača.</w:t>
      </w:r>
    </w:p>
    <w:p w14:paraId="07512EE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Odluka o odabiru sadržava najmanje:</w:t>
      </w:r>
    </w:p>
    <w:p w14:paraId="508075F5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naziv i sjedište Naručitelja,</w:t>
      </w:r>
    </w:p>
    <w:p w14:paraId="6B3A1A62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evidencijski broj nabave,</w:t>
      </w:r>
    </w:p>
    <w:p w14:paraId="2F130E66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predmet nabave,</w:t>
      </w:r>
    </w:p>
    <w:p w14:paraId="091C2F02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naziv odabranog ponuditelja,</w:t>
      </w:r>
    </w:p>
    <w:p w14:paraId="19440BF0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cijenu odabrane ponude,</w:t>
      </w:r>
    </w:p>
    <w:p w14:paraId="628AB01B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na temelju kojeg je izvršen odabir,</w:t>
      </w:r>
    </w:p>
    <w:p w14:paraId="7D92E54E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obrazloženje odluke,</w:t>
      </w:r>
    </w:p>
    <w:p w14:paraId="0773D7F4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datum donošenja,</w:t>
      </w:r>
    </w:p>
    <w:p w14:paraId="02304D70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potpis ovlaštene osobe.</w:t>
      </w:r>
    </w:p>
    <w:p w14:paraId="1217721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Odluka se dostavlja svim ponuditeljima koji su dostavili ponudu.</w:t>
      </w:r>
    </w:p>
    <w:p w14:paraId="2880C33C" w14:textId="4E44FCF2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ECEAE55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29.</w:t>
      </w:r>
    </w:p>
    <w:p w14:paraId="0A02F56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Odluka o poništenju</w:t>
      </w:r>
    </w:p>
    <w:p w14:paraId="2E8D5A7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Postupak jednostavne nabave može se poništiti ako:</w:t>
      </w:r>
    </w:p>
    <w:p w14:paraId="7FD37BB6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nije pristigla nijedna ponuda,</w:t>
      </w:r>
    </w:p>
    <w:p w14:paraId="6F3DED13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nije pristigla nijedna prihvatljiva ponuda,</w:t>
      </w:r>
    </w:p>
    <w:p w14:paraId="35BCEAC3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 se bitno promijenile okolnosti zbog kojih je postupak pokrenut,</w:t>
      </w:r>
    </w:p>
    <w:p w14:paraId="2B87143B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 utvrđene nepravilnosti koje nije moguće otkloniti,</w:t>
      </w:r>
    </w:p>
    <w:p w14:paraId="781FE9A8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prestane potreba za predmetom nabave,</w:t>
      </w:r>
    </w:p>
    <w:p w14:paraId="7B53C425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to postoje drugi opravdani razlozi.</w:t>
      </w:r>
    </w:p>
    <w:p w14:paraId="5798B1DB" w14:textId="3C7118B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4C19A6A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30.</w:t>
      </w:r>
    </w:p>
    <w:p w14:paraId="224DA66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Dostava odluka</w:t>
      </w:r>
    </w:p>
    <w:p w14:paraId="17F5ABB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Odluka o odabiru odnosno odluka o poništenju dostavlja se svim ponuditeljima bez odgađanja.</w:t>
      </w:r>
    </w:p>
    <w:p w14:paraId="46C94D5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Dostava se može izvršiti elektroničkom poštom ili drugim dokazivim načinom.</w:t>
      </w:r>
    </w:p>
    <w:p w14:paraId="33A8F5D9" w14:textId="1764970E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3EC473E" w14:textId="2987B2A3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31.</w:t>
      </w:r>
    </w:p>
    <w:p w14:paraId="4A760551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Sklapanje ugovora</w:t>
      </w:r>
    </w:p>
    <w:p w14:paraId="2CB6CE9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Nakon donošenja odluke o odabiru s odabranim ponuditeljem sklapa se ugovor ili izdaje narudžbenica.</w:t>
      </w:r>
    </w:p>
    <w:p w14:paraId="7C1F57D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Ugovor mora biti u skladu s uvjetima iz poziva na dostavu ponuda i sadržajem odabrane ponude.</w:t>
      </w:r>
    </w:p>
    <w:p w14:paraId="597A5BD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(3) Za nabave manje vrijednosti ugovor može biti zamijenjen narudžbenicom ako je to primjereno predmetu nabave.</w:t>
      </w:r>
    </w:p>
    <w:p w14:paraId="4621A3D0" w14:textId="08CDEA61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3964D90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32.</w:t>
      </w:r>
    </w:p>
    <w:p w14:paraId="082A4F7A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Izvršenje ugovora</w:t>
      </w:r>
    </w:p>
    <w:p w14:paraId="5A37BDB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Za izvršenje svakog ugovora odgovoran je ravnatelj ili osoba koju on pisano ovlasti.</w:t>
      </w:r>
    </w:p>
    <w:p w14:paraId="2775A00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Tijekom izvršenja ugovora prati se:</w:t>
      </w:r>
    </w:p>
    <w:p w14:paraId="6689B749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pravodobnost isporuke,</w:t>
      </w:r>
    </w:p>
    <w:p w14:paraId="4C495DEF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kvaliteta robe, radova ili usluga,</w:t>
      </w:r>
    </w:p>
    <w:p w14:paraId="35A581AD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ispunjenje ugovornih obveza,</w:t>
      </w:r>
    </w:p>
    <w:p w14:paraId="296C9A3F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urednost obračuna i plaćanja.</w:t>
      </w:r>
    </w:p>
    <w:p w14:paraId="466638E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Ako se utvrde nedostaci u izvršenju ugovora, Škola će poduzeti odgovarajuće mjere radi zaštite svojih interesa.</w:t>
      </w:r>
    </w:p>
    <w:p w14:paraId="5AA1E3D6" w14:textId="4507FCEB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FAE747E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33.</w:t>
      </w:r>
    </w:p>
    <w:p w14:paraId="32B7C0E5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Izmjene ugovora</w:t>
      </w:r>
    </w:p>
    <w:p w14:paraId="4E6FD0B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Ugovor se tijekom njegova trajanja može izmijeniti samo u slučajevima dopuštenim Zakonom o javnoj nabavi.</w:t>
      </w:r>
    </w:p>
    <w:p w14:paraId="32A770F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Svaka izmjena mora biti obrazložena i evidentirana u dokumentaciji o nabavi.</w:t>
      </w:r>
    </w:p>
    <w:p w14:paraId="5CA5CE88" w14:textId="2776892A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FF11B95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VII. EVIDENCIJA I DOKUMENTACIJA</w:t>
      </w:r>
    </w:p>
    <w:p w14:paraId="2A04F464" w14:textId="55DCE19E" w:rsidR="00002530" w:rsidRPr="00962A3D" w:rsidRDefault="00002530" w:rsidP="00562A49">
      <w:pPr>
        <w:spacing w:before="240" w:after="0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</w:t>
      </w:r>
    </w:p>
    <w:p w14:paraId="3FBC1DB6" w14:textId="2BC46FE2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34.</w:t>
      </w:r>
    </w:p>
    <w:p w14:paraId="2ECCAF40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Dokumentacija postupka</w:t>
      </w:r>
    </w:p>
    <w:p w14:paraId="7D6C05C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svaki postupak jednostavne nabave vodi se cjelovita dokumentacija koja osobito sadržava:</w:t>
      </w:r>
    </w:p>
    <w:p w14:paraId="3427D50E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odluku o pokretanju postupka,</w:t>
      </w:r>
    </w:p>
    <w:p w14:paraId="7725417D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dokumentaciju o istraživanju tržišta,</w:t>
      </w:r>
    </w:p>
    <w:p w14:paraId="6B4E5C95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poziv na dostavu ponuda,</w:t>
      </w:r>
    </w:p>
    <w:p w14:paraId="3842A9DB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zaprimljene ponude,</w:t>
      </w:r>
    </w:p>
    <w:p w14:paraId="707AF56C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zapisnik o pregledu i ocjeni ponuda,</w:t>
      </w:r>
    </w:p>
    <w:p w14:paraId="38261949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odluku o odabiru ili poništenju,</w:t>
      </w:r>
    </w:p>
    <w:p w14:paraId="28A4D279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ugovor odnosno narudžbenicu,</w:t>
      </w:r>
    </w:p>
    <w:p w14:paraId="562B3456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ostalu dokumentaciju nastalu tijekom postupka.</w:t>
      </w:r>
    </w:p>
    <w:p w14:paraId="5283B2EA" w14:textId="2ACC2053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1739586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35.</w:t>
      </w:r>
    </w:p>
    <w:p w14:paraId="6A3BF95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Čuvanje dokumentacije</w:t>
      </w:r>
    </w:p>
    <w:p w14:paraId="19D9594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Dokumentacija o postupku jednostavne nabave čuva se u skladu s propisima kojima se uređuje arhivsko gradivo, računovodstvo i uredsko poslovanje.</w:t>
      </w:r>
    </w:p>
    <w:p w14:paraId="42427DA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Dokumentacija se može voditi i u elektroničkom obliku.</w:t>
      </w:r>
    </w:p>
    <w:p w14:paraId="0BDBB52F" w14:textId="37171D56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6C27810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VIII. SPRJEČAVANJE SUKOBA INTERESA</w:t>
      </w:r>
    </w:p>
    <w:p w14:paraId="6D84A2D3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36.</w:t>
      </w:r>
    </w:p>
    <w:p w14:paraId="14676E84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Sukob interesa</w:t>
      </w:r>
    </w:p>
    <w:p w14:paraId="5F078D2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Sve osobe koje sudjeluju u provedbi postupaka jednostavne nabave dužne su postupati nepristrano i odgovorno.</w:t>
      </w:r>
    </w:p>
    <w:p w14:paraId="3FBEEAC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Osoba koja ima privatni interes koji može utjecati na njezinu nepristranost dužna je odmah obavijestiti ravnatelja te se izuzeti iz postupka.</w:t>
      </w:r>
    </w:p>
    <w:p w14:paraId="1A41DDC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Škola može zahtijevati potpisivanje izjave o nepostojanju sukoba interesa.</w:t>
      </w:r>
    </w:p>
    <w:p w14:paraId="6BE64DC5" w14:textId="1E5F661B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D427207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IX. NADZOR NAD PROVEDBOM PRAVILNIKA</w:t>
      </w:r>
    </w:p>
    <w:p w14:paraId="791D734C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37.</w:t>
      </w:r>
    </w:p>
    <w:p w14:paraId="79DD1514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Unutarnji nadzor</w:t>
      </w:r>
    </w:p>
    <w:p w14:paraId="317EA4D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Nadzor nad provedbom ovoga Pravilnika provodi ravnatelj, a u okviru svojih ovlasti i Školski odbor, sukladno Statutu Škole.</w:t>
      </w:r>
    </w:p>
    <w:p w14:paraId="6285A5D6" w14:textId="62887051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C38009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38.</w:t>
      </w:r>
    </w:p>
    <w:p w14:paraId="4B7CB39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Odgovornost</w:t>
      </w:r>
    </w:p>
    <w:p w14:paraId="0A02B44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Osobe koje sudjeluju u provedbi postupaka jednostavne nabave odgovorne su za zakonito, ekonomično, učinkovito i transparentno korištenje sredstava Škole.</w:t>
      </w:r>
    </w:p>
    <w:p w14:paraId="24CAA40B" w14:textId="21B9A641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D03FFD5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X. PRIJELAZNE I ZAVRŠNE ODREDBE</w:t>
      </w:r>
    </w:p>
    <w:p w14:paraId="6D7A4CF1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39.</w:t>
      </w:r>
    </w:p>
    <w:p w14:paraId="07E6AD18" w14:textId="49A03FC8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Danom stupanja na snagu ovoga Pravilnika prestaje važiti Pravilnik o provedbi postupaka jednostavne nabave Osnovne škole </w:t>
      </w:r>
      <w:r w:rsidR="00BD6B4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„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Lotrščak</w:t>
      </w:r>
      <w:r w:rsidR="00BD6B4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“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donesen dana __________.</w:t>
      </w:r>
    </w:p>
    <w:p w14:paraId="56316555" w14:textId="77777777" w:rsidR="00263A07" w:rsidRDefault="00263A07" w:rsidP="00562A49">
      <w:pPr>
        <w:spacing w:before="240" w:after="0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0A8BAA0" w14:textId="712FEA03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40.</w:t>
      </w:r>
    </w:p>
    <w:p w14:paraId="140C85E3" w14:textId="2A72FB1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Ovaj Pravilnik donosi Školski odbor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Škole za medicinske sestre Mlinarska na prijedlog ravnateljice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u skladu sa Statutom Škole.</w:t>
      </w:r>
    </w:p>
    <w:p w14:paraId="3F790F6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Pravilnik se objavljuje na oglasnoj ploči i mrežnim stranicama Škole.</w:t>
      </w:r>
    </w:p>
    <w:p w14:paraId="22500C1A" w14:textId="2B66B718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Ovaj Pravilnik stupa na snagu osmoga</w:t>
      </w:r>
      <w:r w:rsidR="00BD6B4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(8)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dana od dana objave.</w:t>
      </w:r>
    </w:p>
    <w:p w14:paraId="73ED11B1" w14:textId="19A98B8A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8CCA1BE" w14:textId="757B7F30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KLASA: </w:t>
      </w:r>
    </w:p>
    <w:p w14:paraId="0D65EC57" w14:textId="2A6D6096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URBROJ:</w:t>
      </w:r>
    </w:p>
    <w:p w14:paraId="1A2871D1" w14:textId="43C3A451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Zagrebu ____________ 2026.</w:t>
      </w:r>
    </w:p>
    <w:p w14:paraId="3FA6A8CA" w14:textId="77777777" w:rsidR="00263A07" w:rsidRPr="00962A3D" w:rsidRDefault="00263A07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CA318D9" w14:textId="1A17103C" w:rsidR="00AE74BB" w:rsidRDefault="00002530" w:rsidP="00562A49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Predsjednik školskog odbora</w:t>
      </w:r>
      <w:r w:rsidR="00263A0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Ravnatelj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ica:</w:t>
      </w:r>
    </w:p>
    <w:p w14:paraId="3CEA12DA" w14:textId="5D75B37D" w:rsidR="00263A07" w:rsidRPr="00962A3D" w:rsidRDefault="00263A07" w:rsidP="00562A49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  <w:t>MP</w:t>
      </w:r>
    </w:p>
    <w:p w14:paraId="021BAE49" w14:textId="46B6CF86" w:rsidR="00002530" w:rsidRPr="00962A3D" w:rsidRDefault="00741AA6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Aleksandra Vitez, prof.</w:t>
      </w:r>
      <w:r w:rsidR="00263A0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Đurđica Stanešić, univ.mag.med.techn.</w:t>
      </w:r>
    </w:p>
    <w:p w14:paraId="37FCFFF8" w14:textId="565DD7D0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A2C679B" w14:textId="77777777" w:rsidR="008D2CF8" w:rsidRPr="00962A3D" w:rsidRDefault="008D2CF8" w:rsidP="00562A49">
      <w:pPr>
        <w:spacing w:before="240" w:after="0"/>
        <w:jc w:val="both"/>
        <w:rPr>
          <w:rFonts w:cstheme="minorHAnsi"/>
          <w:sz w:val="24"/>
          <w:szCs w:val="24"/>
        </w:rPr>
      </w:pPr>
    </w:p>
    <w:sectPr w:rsidR="008D2CF8" w:rsidRPr="00962A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1DE15" w14:textId="77777777" w:rsidR="003E46C9" w:rsidRDefault="003E46C9" w:rsidP="00562A49">
      <w:pPr>
        <w:spacing w:after="0" w:line="240" w:lineRule="auto"/>
      </w:pPr>
      <w:r>
        <w:separator/>
      </w:r>
    </w:p>
  </w:endnote>
  <w:endnote w:type="continuationSeparator" w:id="0">
    <w:p w14:paraId="69E37BE1" w14:textId="77777777" w:rsidR="003E46C9" w:rsidRDefault="003E46C9" w:rsidP="0056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866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A75B39" w14:textId="59401742" w:rsidR="00562A49" w:rsidRDefault="00562A49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1A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1AA6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E2B14F" w14:textId="77777777" w:rsidR="00562A49" w:rsidRDefault="00562A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62AC8" w14:textId="77777777" w:rsidR="003E46C9" w:rsidRDefault="003E46C9" w:rsidP="00562A49">
      <w:pPr>
        <w:spacing w:after="0" w:line="240" w:lineRule="auto"/>
      </w:pPr>
      <w:r>
        <w:separator/>
      </w:r>
    </w:p>
  </w:footnote>
  <w:footnote w:type="continuationSeparator" w:id="0">
    <w:p w14:paraId="133359E0" w14:textId="77777777" w:rsidR="003E46C9" w:rsidRDefault="003E46C9" w:rsidP="0056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38F"/>
    <w:multiLevelType w:val="multilevel"/>
    <w:tmpl w:val="6EA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0302E"/>
    <w:multiLevelType w:val="multilevel"/>
    <w:tmpl w:val="416C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65822"/>
    <w:multiLevelType w:val="multilevel"/>
    <w:tmpl w:val="D678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8C9"/>
    <w:multiLevelType w:val="multilevel"/>
    <w:tmpl w:val="9F9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731D0"/>
    <w:multiLevelType w:val="multilevel"/>
    <w:tmpl w:val="4D96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66A99"/>
    <w:multiLevelType w:val="multilevel"/>
    <w:tmpl w:val="8282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679BC"/>
    <w:multiLevelType w:val="multilevel"/>
    <w:tmpl w:val="DF10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A7CDE"/>
    <w:multiLevelType w:val="multilevel"/>
    <w:tmpl w:val="5DCA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4207F"/>
    <w:multiLevelType w:val="multilevel"/>
    <w:tmpl w:val="C67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52ADF"/>
    <w:multiLevelType w:val="multilevel"/>
    <w:tmpl w:val="B6F4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652A6"/>
    <w:multiLevelType w:val="multilevel"/>
    <w:tmpl w:val="F3AE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1748E"/>
    <w:multiLevelType w:val="multilevel"/>
    <w:tmpl w:val="867C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9159C"/>
    <w:multiLevelType w:val="multilevel"/>
    <w:tmpl w:val="610E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B43CA"/>
    <w:multiLevelType w:val="multilevel"/>
    <w:tmpl w:val="97D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F7626"/>
    <w:multiLevelType w:val="multilevel"/>
    <w:tmpl w:val="E1B6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F7CE6"/>
    <w:multiLevelType w:val="multilevel"/>
    <w:tmpl w:val="9064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339CB"/>
    <w:multiLevelType w:val="multilevel"/>
    <w:tmpl w:val="C626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B1E0B"/>
    <w:multiLevelType w:val="multilevel"/>
    <w:tmpl w:val="A4C4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400CD"/>
    <w:multiLevelType w:val="multilevel"/>
    <w:tmpl w:val="B676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14A7A"/>
    <w:multiLevelType w:val="multilevel"/>
    <w:tmpl w:val="CF1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E7685"/>
    <w:multiLevelType w:val="multilevel"/>
    <w:tmpl w:val="22A4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20"/>
  </w:num>
  <w:num w:numId="5">
    <w:abstractNumId w:val="6"/>
  </w:num>
  <w:num w:numId="6">
    <w:abstractNumId w:val="11"/>
  </w:num>
  <w:num w:numId="7">
    <w:abstractNumId w:val="15"/>
  </w:num>
  <w:num w:numId="8">
    <w:abstractNumId w:val="19"/>
  </w:num>
  <w:num w:numId="9">
    <w:abstractNumId w:val="4"/>
  </w:num>
  <w:num w:numId="10">
    <w:abstractNumId w:val="1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7"/>
  </w:num>
  <w:num w:numId="16">
    <w:abstractNumId w:val="13"/>
  </w:num>
  <w:num w:numId="17">
    <w:abstractNumId w:val="18"/>
  </w:num>
  <w:num w:numId="18">
    <w:abstractNumId w:val="2"/>
  </w:num>
  <w:num w:numId="19">
    <w:abstractNumId w:val="0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AE"/>
    <w:rsid w:val="00002530"/>
    <w:rsid w:val="000405C9"/>
    <w:rsid w:val="00263A07"/>
    <w:rsid w:val="00271A2F"/>
    <w:rsid w:val="003E46C9"/>
    <w:rsid w:val="004C74EB"/>
    <w:rsid w:val="00562A49"/>
    <w:rsid w:val="00741AA6"/>
    <w:rsid w:val="008D2CF8"/>
    <w:rsid w:val="008E1DAE"/>
    <w:rsid w:val="00962A3D"/>
    <w:rsid w:val="00A402D0"/>
    <w:rsid w:val="00AE74BB"/>
    <w:rsid w:val="00B302C2"/>
    <w:rsid w:val="00BD6B4A"/>
    <w:rsid w:val="00DA1C8F"/>
    <w:rsid w:val="00EF25E8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F29C"/>
  <w15:chartTrackingRefBased/>
  <w15:docId w15:val="{0876A83E-49C9-4A35-9A43-FC2CCA97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1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1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71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71A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71A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71A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1A2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27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271A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271A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271A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271A2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271A2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Odlomakpopisa">
    <w:name w:val="List Paragraph"/>
    <w:basedOn w:val="Normal"/>
    <w:uiPriority w:val="34"/>
    <w:qFormat/>
    <w:rsid w:val="00B302C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62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2A49"/>
  </w:style>
  <w:style w:type="paragraph" w:styleId="Podnoje">
    <w:name w:val="footer"/>
    <w:basedOn w:val="Normal"/>
    <w:link w:val="PodnojeChar"/>
    <w:uiPriority w:val="99"/>
    <w:unhideWhenUsed/>
    <w:rsid w:val="00562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Andrea</cp:lastModifiedBy>
  <cp:revision>2</cp:revision>
  <cp:lastPrinted>2026-07-09T06:50:00Z</cp:lastPrinted>
  <dcterms:created xsi:type="dcterms:W3CDTF">2026-07-13T11:28:00Z</dcterms:created>
  <dcterms:modified xsi:type="dcterms:W3CDTF">2026-07-13T11:28:00Z</dcterms:modified>
</cp:coreProperties>
</file>