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FD" w:rsidRDefault="002836FD" w:rsidP="002836FD">
      <w:pPr>
        <w:spacing w:before="30" w:after="3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Temeljem članka 107. Zakona o odgoju i obrazovanju u osnovnoj i srednjoj školi (NN87/08, 06/09, 92/10, 105/10, 90/11, 05/12, 86/12,94/13, 152/14, 07/17, 68/18, 98/19, 64/20, 151/22, 155/23, 156/23) Škola za medicinske sestre Mlinarka, Zagreb, Mlinarska cesta 34,  objavljuje natječaj za popunu sljedećeg radnog mjesta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OPERATIVNI DJELATNIK ZA SIGURNOST I CIVILNU ZAŠTITU (M/Ž)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Izvršitelja/izvršiteljice: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br/>
        <w:t xml:space="preserve">Radni odnos na: </w:t>
      </w:r>
      <w:r>
        <w:rPr>
          <w:rFonts w:ascii="Arial" w:eastAsia="Times New Roman" w:hAnsi="Arial" w:cs="Arial"/>
          <w:b/>
          <w:sz w:val="20"/>
          <w:szCs w:val="20"/>
        </w:rPr>
        <w:t>neodređeno, puno radno vrijeme-1</w:t>
      </w:r>
      <w:r w:rsidR="004D6B29">
        <w:rPr>
          <w:rFonts w:ascii="Arial" w:eastAsia="Times New Roman" w:hAnsi="Arial" w:cs="Arial"/>
          <w:b/>
          <w:sz w:val="20"/>
          <w:szCs w:val="20"/>
        </w:rPr>
        <w:t>t natječaja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 xml:space="preserve"> izvršitelj/izvršiteljica</w:t>
      </w:r>
    </w:p>
    <w:p w:rsidR="002836FD" w:rsidRDefault="002836FD" w:rsidP="002836FD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Potrebna stručna sprema:  SSS, četverogodišnja srednja škola</w:t>
      </w:r>
    </w:p>
    <w:p w:rsidR="002836FD" w:rsidRDefault="002836FD" w:rsidP="002836FD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završen Program obrazovanja za stjecanje djelomične kvalifikacije operativni djelatnik za sigurnost i civilnu zaštitu u odgojno obrazovnim ustanovama / operativna djelatnica za sigurnost i civilnu zaštitu u odgojno obrazovnim ustanovama. Iznimno poslove Operativnog djelatnika  za sigurnost i civilnu zaštitu u odgojno obrazovnim ustanovama može obavljati osoba koja nema završen program obrazovanja  ali ga je dužna završiti  u roku od 6 mjeseci od dana zasnivanja radnog odnosa na tom radnom mjestu. Zaposleniku koji obavlja poslove Operativnog djelatnika za sigurnost i civilnu zaštitu a koji ne završi program obrazovanja u propisanom roku prestaje ugovor o radu istekom posljednjeg dana roka za završavanje programa obrazovanja.   </w:t>
      </w:r>
      <w:r>
        <w:rPr>
          <w:rFonts w:ascii="Arial" w:eastAsia="Times New Roman" w:hAnsi="Arial" w:cs="Arial"/>
          <w:sz w:val="20"/>
          <w:szCs w:val="20"/>
        </w:rPr>
        <w:br/>
        <w:t>Kandidati/kandidatkinje moraju zadovoljavati uvjete za zasnivanje radnog odnosa iz čl. 105. i 106. Zakona o odgoju i obrazovanju u osnovnoj i srednjoj školi.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2836FD" w:rsidRDefault="002836FD" w:rsidP="002836FD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Molbi je potrebno priložiti dokumentaciju kojom se dokazuje ispunjavanje uvjeta natječaja</w:t>
      </w:r>
      <w:r>
        <w:rPr>
          <w:rFonts w:ascii="Arial" w:eastAsia="Times New Roman" w:hAnsi="Arial" w:cs="Arial"/>
          <w:sz w:val="20"/>
          <w:szCs w:val="20"/>
        </w:rPr>
        <w:br/>
        <w:t>-        diplomu ili potvrdu o stečenoj stručnoj spremi,</w:t>
      </w:r>
      <w:r>
        <w:rPr>
          <w:rFonts w:ascii="Arial" w:eastAsia="Times New Roman" w:hAnsi="Arial" w:cs="Arial"/>
          <w:sz w:val="20"/>
          <w:szCs w:val="20"/>
        </w:rPr>
        <w:br/>
        <w:t>-        uvjerenje da se ne vodi kazneni postupak - ne starije od 30 dana od dana objave natječaja</w:t>
      </w:r>
      <w:r>
        <w:rPr>
          <w:rFonts w:ascii="Arial" w:eastAsia="Times New Roman" w:hAnsi="Arial" w:cs="Arial"/>
          <w:sz w:val="20"/>
          <w:szCs w:val="20"/>
        </w:rPr>
        <w:br/>
        <w:t>-        CV u kojem molimo navesti broj telefona (mobitela) i adresu kandidata/kandidatkinje</w:t>
      </w:r>
      <w:r>
        <w:rPr>
          <w:rFonts w:ascii="Arial" w:eastAsia="Times New Roman" w:hAnsi="Arial" w:cs="Arial"/>
          <w:sz w:val="20"/>
          <w:szCs w:val="20"/>
        </w:rPr>
        <w:br/>
        <w:t>-        na natječaj se mogu javiti osobe oba spola</w:t>
      </w:r>
      <w:r>
        <w:rPr>
          <w:rFonts w:ascii="Arial" w:eastAsia="Times New Roman" w:hAnsi="Arial" w:cs="Arial"/>
          <w:sz w:val="20"/>
          <w:szCs w:val="20"/>
        </w:rPr>
        <w:br/>
        <w:t>-        kandidatom / kandidatkinjom na natječaju smatrat će se samo osobe koje  podnesu pravodobnu i potpunu prijavu – nepotpune i nepravodobne molbe neće biti uzete u razmatranje.</w:t>
      </w:r>
      <w:r>
        <w:rPr>
          <w:rFonts w:ascii="Arial" w:eastAsia="Times New Roman" w:hAnsi="Arial" w:cs="Arial"/>
          <w:sz w:val="20"/>
          <w:szCs w:val="20"/>
        </w:rPr>
        <w:br/>
        <w:t>-        u sklopu natječaja može biti proveden selekcijski postupak – pisana provjera sposobnosti, motivacije i vještina.</w:t>
      </w:r>
      <w:r>
        <w:rPr>
          <w:rFonts w:ascii="Arial" w:eastAsia="Times New Roman" w:hAnsi="Arial" w:cs="Arial"/>
          <w:sz w:val="20"/>
          <w:szCs w:val="20"/>
        </w:rPr>
        <w:br/>
        <w:t>Pisana provjera može obuhvaćati provjeru sposobnosti, izražavanja i motivacije potrebnih za obavljanje poslova radnog mjesta, kao i provjeru vještina potrebnih za obavljanje poslova radnog mjesta. Poziv na testiranje bit će upućen emailom. Smatrat će se da je kandidat /kandidatkinja koji se ne odazove bilo kojem od selekcijskih postupaka odustao od prijave te se njegova prijava više neće uzimati u obzir u daljem postupku.</w:t>
      </w:r>
      <w:r>
        <w:rPr>
          <w:rFonts w:ascii="Arial" w:eastAsia="Times New Roman" w:hAnsi="Arial" w:cs="Arial"/>
          <w:sz w:val="20"/>
          <w:szCs w:val="20"/>
        </w:rPr>
        <w:br/>
        <w:t>Tri najbolje rangirana kandidata će biti pozvana na razgovor. Razgovor s kandidatima može obuhvaćati procjenu sposobnosti, izražavanja, vještina, profesionalnih ciljeva i interesa te motivacije za rad.</w:t>
      </w:r>
    </w:p>
    <w:p w:rsidR="002836FD" w:rsidRDefault="002836FD" w:rsidP="002836FD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 ovo radno mjesto predviđen je probni rad u trajanju od 60 dana.</w:t>
      </w:r>
    </w:p>
    <w:p w:rsidR="002836FD" w:rsidRDefault="002836FD" w:rsidP="002836FD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koja se poziva na pravo prednosti pri zapošljavanju na temelju članka 102 Zakona o hrvatskim braniteljima iz Domovinskog rata i članova njihovih obitelji (NN 121/17, 98/19, 84/21), članku 48. Zakona o civilnim stradalnicima iz Domovinskog rata,(NN 84/21), članka 48 f  Zakona o zaštiti vojnih i civilnih invalida rata (NN 33/92, 57/92, 77/92, 27/93,58/93, 2/94, 76/94, 108/95, 108/96, 82/01, 103/03, 148/13, 98/19) članku 9. Zakona o profesionalnoj rehabilitaciji i zapošljavanju osoba s invaliditetom (NN 157/13, 152/14, 39/18, 32/20) dužna je u prijavi pozvati se na to pravo i uz prijavu priložiti svu propisanu dokumentaciju prema posebnom zakonu, a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Osoba koja se poziva na pravo prednosti pri zapošljavanju u školi u skladu sa Zakonom o hrvatskim braniteljima iz domovinskog rata i članovima njihovih obitelji uz prijavu na natječaj dužna je priložiti sve  dokaze o ispunjavanju uvjeta iza natječaja i ovisno o kategoriji u koju ulaze svi potrebni  dokazi dostupni su na stranici Ministarstva hrvatskih branitelja.  </w:t>
      </w:r>
      <w:r>
        <w:rPr>
          <w:rFonts w:ascii="Arial" w:eastAsia="Times New Roman" w:hAnsi="Arial" w:cs="Arial"/>
          <w:sz w:val="20"/>
          <w:szCs w:val="20"/>
        </w:rPr>
        <w:br/>
      </w:r>
      <w:hyperlink r:id="rId4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br/>
        <w:t>Osoba koja se pozivana pravo prednosti pri zapošljavanju  u skladu sa Zakonom o  civilnim stradalnicima iz  Domovinskog rata uz prijavu na natječaj dužna je priložiti sve dokaze o ispunjavanju uvjeta za ostvarivanje prava prednosti pri zapošljavanju, dostupne na poveznici Ministarstva hrvatskih branitelja</w:t>
      </w:r>
      <w:r>
        <w:rPr>
          <w:rFonts w:ascii="Arial" w:eastAsia="Times New Roman" w:hAnsi="Arial" w:cs="Arial"/>
          <w:sz w:val="20"/>
          <w:szCs w:val="20"/>
        </w:rPr>
        <w:br/>
      </w:r>
      <w:hyperlink r:id="rId5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lastRenderedPageBreak/>
        <w:br/>
        <w:t>Prijavom na natječaj svaki kandidat daje privolu Školi za medicinske sestre Mlinarska za obradu osobnih podataka u skladu s propisima kojima je regulirana zaštita osobnih podataka za svrhu provedbe natječajnog postupka i objave rezultata natječaja.</w:t>
      </w:r>
      <w:r>
        <w:rPr>
          <w:rFonts w:ascii="Arial" w:eastAsia="Times New Roman" w:hAnsi="Arial" w:cs="Arial"/>
          <w:sz w:val="20"/>
          <w:szCs w:val="20"/>
        </w:rPr>
        <w:br/>
        <w:t>Trajanje natječaja: 8 dana od objave natječaja</w:t>
      </w:r>
      <w:r>
        <w:rPr>
          <w:rFonts w:ascii="Arial" w:eastAsia="Times New Roman" w:hAnsi="Arial" w:cs="Arial"/>
          <w:sz w:val="20"/>
          <w:szCs w:val="20"/>
        </w:rPr>
        <w:br/>
        <w:t xml:space="preserve">Molbe slati poštom na Mlinarska 34, Zagreb ili e-mailom na </w:t>
      </w:r>
      <w:hyperlink r:id="rId6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  </w:t>
      </w:r>
    </w:p>
    <w:p w:rsidR="002836FD" w:rsidRDefault="002836FD" w:rsidP="002836FD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453.6pt;height:.75pt" o:hralign="center" o:hrstd="t" o:hr="t" fillcolor="#a0a0a0" stroked="f"/>
        </w:pict>
      </w:r>
    </w:p>
    <w:p w:rsidR="002836FD" w:rsidRDefault="002836FD" w:rsidP="002836FD"/>
    <w:p w:rsidR="0092769B" w:rsidRDefault="0092769B"/>
    <w:sectPr w:rsidR="0092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FD"/>
    <w:rsid w:val="002836FD"/>
    <w:rsid w:val="004D6B29"/>
    <w:rsid w:val="009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E3AF"/>
  <w15:chartTrackingRefBased/>
  <w15:docId w15:val="{7D85503B-6A56-4DCE-92B9-9B54B8B5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F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83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3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inarska@mlinarska.hr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2026-01-09T09:26:00Z</dcterms:created>
  <dcterms:modified xsi:type="dcterms:W3CDTF">2026-01-09T09:26:00Z</dcterms:modified>
</cp:coreProperties>
</file>