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4973"/>
      </w:tblGrid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95670C">
            <w:pPr>
              <w:rPr>
                <w:rFonts w:ascii="Arial" w:eastAsia="Times New Roman" w:hAnsi="Arial" w:cs="Arial"/>
              </w:rPr>
            </w:pPr>
            <w:hyperlink r:id="rId5" w:history="1">
              <w:r w:rsidR="00EF6ABF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EF6AB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ŠKOLA ZA MEDICINSKE SESTRE MLINARSKA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MLINARSKA 34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D1613" w:rsidRDefault="00EF6AB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FD1613" w:rsidRDefault="00EF6A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192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1613" w:rsidRDefault="00EF6AB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7.10.2025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D1613" w:rsidRDefault="00EF6ABF">
      <w:pPr>
        <w:divId w:val="1699087511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KUHAR / KUHARICA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D1613" w:rsidRDefault="00FD1613">
      <w:pPr>
        <w:divId w:val="138303373"/>
        <w:rPr>
          <w:rFonts w:ascii="Arial" w:eastAsia="Times New Roman" w:hAnsi="Arial" w:cs="Arial"/>
          <w:sz w:val="20"/>
          <w:szCs w:val="20"/>
        </w:rPr>
      </w:pPr>
    </w:p>
    <w:p w:rsidR="00FD1613" w:rsidRDefault="00EF6ABF">
      <w:pPr>
        <w:outlineLvl w:val="3"/>
        <w:divId w:val="13830337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FD1613" w:rsidRDefault="00EF6ABF">
      <w:pPr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2750741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</w:t>
      </w:r>
    </w:p>
    <w:p w:rsidR="00FD1613" w:rsidRDefault="00EF6ABF">
      <w:pPr>
        <w:numPr>
          <w:ilvl w:val="0"/>
          <w:numId w:val="1"/>
        </w:numPr>
        <w:spacing w:before="100" w:beforeAutospacing="1" w:after="100" w:afterAutospacing="1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neodređeno; upražnjeni poslovi</w:t>
      </w:r>
    </w:p>
    <w:p w:rsidR="00FD1613" w:rsidRDefault="00EF6ABF">
      <w:pPr>
        <w:numPr>
          <w:ilvl w:val="0"/>
          <w:numId w:val="1"/>
        </w:numPr>
        <w:spacing w:before="100" w:beforeAutospacing="1" w:after="100" w:afterAutospacing="1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mogućnost zapošljavanja umirovljenika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</w:t>
      </w:r>
    </w:p>
    <w:p w:rsidR="00FD1613" w:rsidRDefault="00EF6ABF">
      <w:pPr>
        <w:numPr>
          <w:ilvl w:val="0"/>
          <w:numId w:val="2"/>
        </w:numPr>
        <w:spacing w:before="100" w:beforeAutospacing="1" w:after="100" w:afterAutospacing="1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 smjene</w:t>
      </w:r>
    </w:p>
    <w:p w:rsidR="00FD1613" w:rsidRDefault="00EF6ABF">
      <w:pPr>
        <w:numPr>
          <w:ilvl w:val="0"/>
          <w:numId w:val="2"/>
        </w:numPr>
        <w:spacing w:before="100" w:beforeAutospacing="1" w:after="100" w:afterAutospacing="1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 vikendom i praznikom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7.10.2025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pict>
          <v:rect id="_x0000_i1033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17.10.2025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FD1613" w:rsidRDefault="00FD1613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</w:p>
    <w:p w:rsidR="00FD1613" w:rsidRDefault="00EF6ABF">
      <w:pPr>
        <w:outlineLvl w:val="3"/>
        <w:divId w:val="13830337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FD1613" w:rsidRDefault="00EF6ABF">
      <w:pPr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Srednja škola 3 godine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FD1613" w:rsidRDefault="00EF6ABF">
      <w:pPr>
        <w:spacing w:before="30" w:after="30"/>
        <w:divId w:val="6152594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Temeljem članka 107. Zakona o odgoju i obrazovanju u osnovnoj i srednjoj školi (NN87/08, 06/09, 92/10, 105/10, 90/11, 05/12, 86/12,94/13, 152/14, 07/17, 68/18, 98/19, 64/20, 151/22, 155/23, 156/23) Škola za medicinske sestre Mlinarka, Zagreb, Mlinarska cesta 34,  objavljuje natječaj za popunu sljedećeg radnog mjesta</w:t>
      </w:r>
      <w:r>
        <w:rPr>
          <w:rFonts w:ascii="Arial" w:eastAsia="Times New Roman" w:hAnsi="Arial" w:cs="Arial"/>
          <w:sz w:val="20"/>
          <w:szCs w:val="20"/>
        </w:rPr>
        <w:br/>
        <w:t>KUHAR / KUHARICA (M/Ž)</w:t>
      </w:r>
      <w:r>
        <w:rPr>
          <w:rFonts w:ascii="Arial" w:eastAsia="Times New Roman" w:hAnsi="Arial" w:cs="Arial"/>
          <w:sz w:val="20"/>
          <w:szCs w:val="20"/>
        </w:rPr>
        <w:br/>
        <w:t>Izvršitelja/izvršiteljice:  1</w:t>
      </w:r>
      <w:r>
        <w:rPr>
          <w:rFonts w:ascii="Arial" w:eastAsia="Times New Roman" w:hAnsi="Arial" w:cs="Arial"/>
          <w:sz w:val="20"/>
          <w:szCs w:val="20"/>
        </w:rPr>
        <w:br/>
        <w:t>Radni odnos na: neodređeno, puno radno vrijeme-  1 izvršitelja / izvršiteljice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Potrebna stručna sprema:  SSS, četverogodišnja srednja škola</w:t>
      </w:r>
      <w:r>
        <w:rPr>
          <w:rFonts w:ascii="Arial" w:eastAsia="Times New Roman" w:hAnsi="Arial" w:cs="Arial"/>
          <w:sz w:val="20"/>
          <w:szCs w:val="20"/>
        </w:rPr>
        <w:br/>
        <w:t>                                          </w:t>
      </w:r>
      <w:r>
        <w:rPr>
          <w:rFonts w:ascii="Arial" w:eastAsia="Times New Roman" w:hAnsi="Arial" w:cs="Arial"/>
          <w:sz w:val="20"/>
          <w:szCs w:val="20"/>
        </w:rPr>
        <w:br/>
        <w:t>Molbi je potrebno priložiti dokumentaciju kojom se dokazuje ispunjavanje uvjeta natječaja</w:t>
      </w:r>
      <w:r>
        <w:rPr>
          <w:rFonts w:ascii="Arial" w:eastAsia="Times New Roman" w:hAnsi="Arial" w:cs="Arial"/>
          <w:sz w:val="20"/>
          <w:szCs w:val="20"/>
        </w:rPr>
        <w:br/>
        <w:t>-        diplomu ili potvrdu o stečenoj stručnoj spremi,</w:t>
      </w:r>
      <w:r>
        <w:rPr>
          <w:rFonts w:ascii="Arial" w:eastAsia="Times New Roman" w:hAnsi="Arial" w:cs="Arial"/>
          <w:sz w:val="20"/>
          <w:szCs w:val="20"/>
        </w:rPr>
        <w:br/>
        <w:t>-        uvjerenje da se ne vodi kazneni postupak - ne starije od 30 dana od dana objave natječaja</w:t>
      </w:r>
      <w:r>
        <w:rPr>
          <w:rFonts w:ascii="Arial" w:eastAsia="Times New Roman" w:hAnsi="Arial" w:cs="Arial"/>
          <w:sz w:val="20"/>
          <w:szCs w:val="20"/>
        </w:rPr>
        <w:br/>
        <w:t>-        CV u kojem molimo navesti broj telefona (mobitela) i adresu kandidata/kandidatkinje</w:t>
      </w:r>
      <w:r>
        <w:rPr>
          <w:rFonts w:ascii="Arial" w:eastAsia="Times New Roman" w:hAnsi="Arial" w:cs="Arial"/>
          <w:sz w:val="20"/>
          <w:szCs w:val="20"/>
        </w:rPr>
        <w:br/>
        <w:t>-        na natječaj se mogu javiti osobe oba spola</w:t>
      </w:r>
      <w:r>
        <w:rPr>
          <w:rFonts w:ascii="Arial" w:eastAsia="Times New Roman" w:hAnsi="Arial" w:cs="Arial"/>
          <w:sz w:val="20"/>
          <w:szCs w:val="20"/>
        </w:rPr>
        <w:br/>
        <w:t>-        kandidatom / kandidatkinjom na natječaju smatrat će se samo osobe koje  podnesu pravodobnu i potpunu prijavu – nepotpune i nepravodobne molbe neće biti uzete u razmatranje.</w:t>
      </w:r>
      <w:r>
        <w:rPr>
          <w:rFonts w:ascii="Arial" w:eastAsia="Times New Roman" w:hAnsi="Arial" w:cs="Arial"/>
          <w:sz w:val="20"/>
          <w:szCs w:val="20"/>
        </w:rPr>
        <w:br/>
        <w:t>-        u sklopu natječaja može biti proveden selekcijski postupak –  provjera sposobnosti, motivacije i vještina.</w:t>
      </w:r>
      <w:r>
        <w:rPr>
          <w:rFonts w:ascii="Arial" w:eastAsia="Times New Roman" w:hAnsi="Arial" w:cs="Arial"/>
          <w:sz w:val="20"/>
          <w:szCs w:val="20"/>
        </w:rPr>
        <w:br/>
        <w:t>Provjera može obuhvaćati provjeru sposobnosti, izražavanja i motivacije potrebnih za obavljanje poslova radnog mjesta, kao i provjeru vještina potrebnih za obavljanje poslova radnog mjesta. Poziv na testiranje bit će upućen emailom. Smatrat će se da je kandidat /kandidatkinja koji se ne odazove bilo kojem od selekcijskih postupaka odustao od prijave te se njegova prijava više neće uzimati u obzir u daljem postupku.</w:t>
      </w:r>
      <w:r>
        <w:rPr>
          <w:rFonts w:ascii="Arial" w:eastAsia="Times New Roman" w:hAnsi="Arial" w:cs="Arial"/>
          <w:sz w:val="20"/>
          <w:szCs w:val="20"/>
        </w:rPr>
        <w:br/>
        <w:t>Tri najbolje rangirana kandidata će biti pozvana na razgovor. Razgovor s kandidatima može obuhvaćati procjenu sposobnosti, izražavanja, vještina, profesionalnih ciljeva i interesa te motivacije za rad.</w:t>
      </w:r>
      <w:r>
        <w:rPr>
          <w:rFonts w:ascii="Arial" w:eastAsia="Times New Roman" w:hAnsi="Arial" w:cs="Arial"/>
          <w:sz w:val="20"/>
          <w:szCs w:val="20"/>
        </w:rPr>
        <w:br/>
        <w:t>Za ovo radno mjesto predviđen je probni rad u trajanju od 30 dana.</w:t>
      </w:r>
      <w:r>
        <w:rPr>
          <w:rFonts w:ascii="Arial" w:eastAsia="Times New Roman" w:hAnsi="Arial" w:cs="Arial"/>
          <w:sz w:val="20"/>
          <w:szCs w:val="20"/>
        </w:rPr>
        <w:br/>
        <w:t>Osoba koja se poziva na pravo prednosti pri zapošljavanju na temelju članka 102 Zakona o hrvatskim braniteljima iz Domovinskog rata i članova njihovih obitelji (NN 121/17, 98/19, 84/21), članku 48. Zakona o civilnim stradalnicima iz Domovinskog rata,(NN 84/21), članka 48 f  Zakona o zaštiti vojnih i civilnih invalida rata (NN 33/92, 57/92, 77/92, 27/93,58/93, 2/94, 76/94, 108/95, 108/96, 82/01, 103/03, 148/13, 98/19) članku 9. Zakona o profesionalnoj rehabilitaciji i zapošljavanju osoba s invaliditetom (NN 157/13, 152/14, 39/18, 32/20) dužna je u prijavi pozvati se na to pravo i uz prijavu priložiti svu propisanu dokumentaciju prema posebnom zakonu, a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Osoba koja se poziva na pravo prednosti pri zapošljavanju u školi u skladu sa Zakonom o hrvatskim braniteljima iz domovinskog rata i članovima njihovih obitelji uz prijavu na natječaj dužna je priložiti sve  dokaze o ispunjavanju uvjeta iza natječaja i ovisno o kategoriji u koju ulaze svi potrebni  dokazi dostupni su na stranici Ministarstva hrvatskih branitelja. </w:t>
      </w:r>
      <w:r>
        <w:rPr>
          <w:rFonts w:ascii="Arial" w:eastAsia="Times New Roman" w:hAnsi="Arial" w:cs="Arial"/>
          <w:sz w:val="20"/>
          <w:szCs w:val="20"/>
        </w:rPr>
        <w:br/>
      </w:r>
      <w:hyperlink r:id="rId6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br/>
        <w:t>Osoba koja se pozivana pravo prednosti pri zapošljavanju  u skladu sa Zakonom o  civilnim stradalnicima iz  Domovinskog rata uz prijavu na natječaj dužna je priložiti sve dokaze o ispunjavanju uvjeta za ostvarivanje prava prednosti pri zapošljavanju, dostupne na poveznici Ministarstva hrvatskih branitelja</w:t>
      </w:r>
      <w:r>
        <w:rPr>
          <w:rFonts w:ascii="Arial" w:eastAsia="Times New Roman" w:hAnsi="Arial" w:cs="Arial"/>
          <w:sz w:val="20"/>
          <w:szCs w:val="20"/>
        </w:rPr>
        <w:br/>
      </w:r>
      <w:hyperlink r:id="rId7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  <w:t>Prijavom na natječaj svaki kandidat daje privolu Školi za medicinske sestre Mlinarska za obradu osobnih podataka u skladu s propisima kojima je regulirana zaštita osobnih podataka za svrhu provedbe natječajnog postupka i objave rezultata natječaja.</w:t>
      </w:r>
      <w:r>
        <w:rPr>
          <w:rFonts w:ascii="Arial" w:eastAsia="Times New Roman" w:hAnsi="Arial" w:cs="Arial"/>
          <w:sz w:val="20"/>
          <w:szCs w:val="20"/>
        </w:rPr>
        <w:br/>
        <w:t>Trajanje natječaja: 8 dana od objave natječaja</w:t>
      </w:r>
      <w:r>
        <w:rPr>
          <w:rFonts w:ascii="Arial" w:eastAsia="Times New Roman" w:hAnsi="Arial" w:cs="Arial"/>
          <w:sz w:val="20"/>
          <w:szCs w:val="20"/>
        </w:rPr>
        <w:br/>
        <w:t xml:space="preserve">Molbe slati poštom na Mlinarska 34, Zagreb ili e-mailom na </w:t>
      </w:r>
      <w:hyperlink r:id="rId8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FD1613" w:rsidRDefault="00FD1613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</w:p>
    <w:p w:rsidR="00FD1613" w:rsidRDefault="00EF6ABF">
      <w:pPr>
        <w:outlineLvl w:val="3"/>
        <w:divId w:val="13830337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FD1613" w:rsidRDefault="00EF6ABF">
      <w:pPr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ŠKOLA ZA MEDICINSKE SESTRE MLINARSKA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FD1613" w:rsidRDefault="00EF6ABF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FD1613" w:rsidRDefault="00EF6ABF">
      <w:pPr>
        <w:numPr>
          <w:ilvl w:val="0"/>
          <w:numId w:val="3"/>
        </w:numPr>
        <w:spacing w:before="100" w:beforeAutospacing="1" w:after="100" w:afterAutospacing="1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D1613" w:rsidRDefault="0095670C">
      <w:pPr>
        <w:spacing w:before="30" w:after="30"/>
        <w:divId w:val="1383033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FD16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VLADIMIR DEBELJAK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D16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1613" w:rsidRDefault="00EF6A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7.10.2025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EF6ABF" w:rsidRDefault="00EF6ABF">
      <w:pPr>
        <w:spacing w:before="30" w:after="30"/>
        <w:rPr>
          <w:rFonts w:eastAsia="Times New Roman"/>
        </w:rPr>
      </w:pPr>
    </w:p>
    <w:sectPr w:rsidR="00EF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72FF"/>
    <w:multiLevelType w:val="multilevel"/>
    <w:tmpl w:val="F256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F4FBD"/>
    <w:multiLevelType w:val="multilevel"/>
    <w:tmpl w:val="7194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C542B"/>
    <w:multiLevelType w:val="multilevel"/>
    <w:tmpl w:val="77E4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76"/>
    <w:rsid w:val="0095670C"/>
    <w:rsid w:val="00DA2A76"/>
    <w:rsid w:val="00EF6ABF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64BBB-EC6B-4763-816E-50CF3468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87511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383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narska@mlinar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inarska@mlinar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subject/>
  <dc:creator>Mirjana Jovanovac</dc:creator>
  <cp:keywords/>
  <dc:description/>
  <cp:lastModifiedBy>Andrea</cp:lastModifiedBy>
  <cp:revision>2</cp:revision>
  <dcterms:created xsi:type="dcterms:W3CDTF">2025-10-08T07:50:00Z</dcterms:created>
  <dcterms:modified xsi:type="dcterms:W3CDTF">2025-10-08T07:50:00Z</dcterms:modified>
</cp:coreProperties>
</file>